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630" w:rsidRDefault="002A679D" w:rsidP="00817770">
      <w:pPr>
        <w:ind w:left="-113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51181" cy="9153525"/>
            <wp:effectExtent l="19050" t="0" r="0" b="0"/>
            <wp:docPr id="2" name="Рисунок 1" descr="C:\Documents and Settings\Admin\Мои документы\Downloads\ОП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ОП 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441" cy="915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7CD" w:rsidRPr="00853630" w:rsidRDefault="000417CD" w:rsidP="00853630">
      <w:pPr>
        <w:spacing w:line="600" w:lineRule="auto"/>
        <w:ind w:left="-180" w:firstLine="900"/>
        <w:jc w:val="center"/>
        <w:rPr>
          <w:b/>
          <w:sz w:val="32"/>
          <w:szCs w:val="32"/>
        </w:rPr>
      </w:pPr>
      <w:r w:rsidRPr="00853630">
        <w:rPr>
          <w:b/>
          <w:sz w:val="32"/>
          <w:szCs w:val="32"/>
        </w:rPr>
        <w:lastRenderedPageBreak/>
        <w:t>Содержание</w:t>
      </w:r>
    </w:p>
    <w:p w:rsidR="00E24F11" w:rsidRPr="000B2127" w:rsidRDefault="00E24F11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1.Общие положения</w:t>
      </w:r>
    </w:p>
    <w:p w:rsidR="00E24F11" w:rsidRPr="000B2127" w:rsidRDefault="00E24F11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2. Показатели оценки результатов освоения </w:t>
      </w:r>
      <w:r w:rsidR="005A187F" w:rsidRPr="000B2127">
        <w:rPr>
          <w:sz w:val="26"/>
          <w:szCs w:val="26"/>
        </w:rPr>
        <w:t>дисциплины</w:t>
      </w:r>
      <w:r w:rsidRPr="000B2127">
        <w:rPr>
          <w:sz w:val="26"/>
          <w:szCs w:val="26"/>
        </w:rPr>
        <w:t>, формы и метод</w:t>
      </w:r>
      <w:r w:rsidR="005A187F" w:rsidRPr="000B2127">
        <w:rPr>
          <w:sz w:val="26"/>
          <w:szCs w:val="26"/>
        </w:rPr>
        <w:t>ы контроля и оценки (Таблица 1</w:t>
      </w:r>
      <w:r w:rsidR="00970376" w:rsidRPr="000B2127">
        <w:rPr>
          <w:sz w:val="26"/>
          <w:szCs w:val="26"/>
        </w:rPr>
        <w:t xml:space="preserve">)                                                       </w:t>
      </w:r>
    </w:p>
    <w:p w:rsidR="00E24F11" w:rsidRPr="000B2127" w:rsidRDefault="005A187F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 xml:space="preserve">. Контрольно-оценочные материалы. </w:t>
      </w:r>
    </w:p>
    <w:p w:rsidR="00E24F11" w:rsidRPr="000B2127" w:rsidRDefault="005A187F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>.1. Текущий контроль.</w:t>
      </w:r>
    </w:p>
    <w:p w:rsidR="009C0E8A" w:rsidRPr="000B2127" w:rsidRDefault="005A187F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>.2. Промежуточная аттестация.</w:t>
      </w: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P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24F11" w:rsidRPr="00853630" w:rsidRDefault="00E24F11" w:rsidP="00853630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caps/>
          <w:sz w:val="28"/>
          <w:szCs w:val="28"/>
        </w:rPr>
      </w:pPr>
      <w:r w:rsidRPr="00853630">
        <w:rPr>
          <w:rFonts w:ascii="Times New Roman" w:hAnsi="Times New Roman"/>
          <w:b/>
          <w:caps/>
          <w:sz w:val="28"/>
          <w:szCs w:val="28"/>
        </w:rPr>
        <w:lastRenderedPageBreak/>
        <w:t>Общие положения</w:t>
      </w:r>
    </w:p>
    <w:p w:rsidR="000B2127" w:rsidRPr="000B2127" w:rsidRDefault="000B2127" w:rsidP="002A679D">
      <w:pPr>
        <w:ind w:left="-142" w:firstLine="850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Комплект контрольно-оценочных материалов разработан на основе: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 - 1</w:t>
      </w:r>
      <w:bookmarkStart w:id="0" w:name="_Hlk96020029"/>
      <w:r w:rsidRPr="000B2127">
        <w:rPr>
          <w:sz w:val="26"/>
          <w:szCs w:val="26"/>
        </w:rPr>
        <w:t>5.01.05. Сварщик (ручной и частично механизированной сварки (наплавки)</w:t>
      </w:r>
      <w:bookmarkEnd w:id="0"/>
      <w:r w:rsidRPr="000B2127">
        <w:rPr>
          <w:sz w:val="26"/>
          <w:szCs w:val="26"/>
        </w:rPr>
        <w:t>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основной профессиональной образовательной программы по профессии - 15.01.05. Сварщик (ручной и частично механизированной сварки (наплавки);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рабочей программы ОП.0</w:t>
      </w:r>
      <w:r>
        <w:rPr>
          <w:sz w:val="26"/>
          <w:szCs w:val="26"/>
        </w:rPr>
        <w:t>7</w:t>
      </w:r>
      <w:r w:rsidRPr="000B2127">
        <w:rPr>
          <w:sz w:val="26"/>
          <w:szCs w:val="26"/>
        </w:rPr>
        <w:t xml:space="preserve"> «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sz w:val="26"/>
          <w:szCs w:val="26"/>
        </w:rPr>
        <w:t>»;</w:t>
      </w:r>
    </w:p>
    <w:p w:rsidR="002A679D" w:rsidRDefault="002A679D" w:rsidP="000B2127">
      <w:pPr>
        <w:keepNext/>
        <w:keepLines/>
        <w:suppressLineNumbers/>
        <w:suppressAutoHyphens/>
        <w:ind w:left="-142"/>
        <w:jc w:val="both"/>
        <w:rPr>
          <w:bCs/>
          <w:iCs/>
          <w:sz w:val="26"/>
          <w:szCs w:val="26"/>
          <w:lang w:bidi="ru-RU"/>
        </w:rPr>
      </w:pPr>
    </w:p>
    <w:p w:rsidR="000B2127" w:rsidRPr="000B2127" w:rsidRDefault="000B2127" w:rsidP="002A679D">
      <w:pPr>
        <w:keepNext/>
        <w:keepLines/>
        <w:suppressLineNumbers/>
        <w:suppressAutoHyphens/>
        <w:ind w:left="-142" w:firstLine="850"/>
        <w:jc w:val="both"/>
        <w:rPr>
          <w:rFonts w:eastAsia="+mj-ea"/>
          <w:bCs/>
          <w:sz w:val="24"/>
          <w:szCs w:val="24"/>
        </w:rPr>
      </w:pPr>
      <w:r w:rsidRPr="000B212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B2127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общепрофессиональной учебной дисциплины </w:t>
      </w:r>
      <w:r w:rsidRPr="000B2127">
        <w:rPr>
          <w:bCs/>
          <w:sz w:val="26"/>
          <w:szCs w:val="26"/>
        </w:rPr>
        <w:t>ОП.0</w:t>
      </w:r>
      <w:r>
        <w:rPr>
          <w:bCs/>
          <w:sz w:val="26"/>
          <w:szCs w:val="26"/>
        </w:rPr>
        <w:t>7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rFonts w:eastAsia="+mj-ea"/>
          <w:bCs/>
          <w:sz w:val="24"/>
          <w:szCs w:val="24"/>
        </w:rPr>
        <w:t>.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sz w:val="24"/>
          <w:szCs w:val="24"/>
        </w:rPr>
      </w:pPr>
      <w:r w:rsidRPr="000B2127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B2127" w:rsidRPr="000B2127" w:rsidRDefault="000B2127" w:rsidP="000B2127">
      <w:pPr>
        <w:ind w:left="-142"/>
        <w:jc w:val="both"/>
        <w:rPr>
          <w:b/>
          <w:sz w:val="24"/>
          <w:szCs w:val="24"/>
        </w:rPr>
      </w:pPr>
    </w:p>
    <w:p w:rsidR="000B2127" w:rsidRPr="000B2127" w:rsidRDefault="000B2127" w:rsidP="000B2127">
      <w:pPr>
        <w:shd w:val="clear" w:color="auto" w:fill="FFFFFF"/>
        <w:tabs>
          <w:tab w:val="left" w:pos="4820"/>
        </w:tabs>
        <w:ind w:left="-142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4"/>
          <w:szCs w:val="24"/>
        </w:rPr>
        <w:t>2</w:t>
      </w:r>
      <w:r w:rsidRPr="000B2127">
        <w:rPr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0B2127" w:rsidRPr="000B2127" w:rsidRDefault="000B2127" w:rsidP="000B2127">
      <w:pPr>
        <w:ind w:left="-142" w:right="61"/>
        <w:jc w:val="both"/>
        <w:rPr>
          <w:b/>
          <w:sz w:val="26"/>
          <w:szCs w:val="26"/>
        </w:rPr>
      </w:pPr>
      <w:r w:rsidRPr="000B2127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24F1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2"/>
        <w:gridCol w:w="3544"/>
      </w:tblGrid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 w:rsidP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5A187F" w:rsidRPr="000B212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ab/>
              <w:t>Знания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виды инструктажей, ответственность за нарушение техники безопасности; знать установленную звуковую и световую сигнализацию;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знать инструкцию по охране труда своей квалификации, установленные режимы труда и отдыха;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личной гигиены;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терминологию, нормативную документацию, структуру контроля и управления охраны труда;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средства индивидуальной защиты от</w:t>
            </w:r>
            <w:r w:rsidR="00A32BE5" w:rsidRPr="000B2127">
              <w:rPr>
                <w:sz w:val="26"/>
                <w:szCs w:val="26"/>
                <w:lang w:eastAsia="en-US"/>
              </w:rPr>
              <w:t xml:space="preserve"> вредных производственных факто</w:t>
            </w:r>
            <w:r w:rsidRPr="000B2127">
              <w:rPr>
                <w:sz w:val="26"/>
                <w:szCs w:val="26"/>
                <w:lang w:eastAsia="en-US"/>
              </w:rPr>
              <w:t xml:space="preserve">ров;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электробезопасности и пожарной безопасности; нормы подъема и переноски грузов вручную;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меры безопасности труда при электро</w:t>
            </w:r>
            <w:r w:rsidR="00421EFA" w:rsidRPr="000B2127">
              <w:rPr>
                <w:sz w:val="26"/>
                <w:szCs w:val="26"/>
                <w:lang w:eastAsia="en-US"/>
              </w:rPr>
              <w:t>сварочных работах; факторы, ока</w:t>
            </w:r>
            <w:r w:rsidRPr="000B2127">
              <w:rPr>
                <w:sz w:val="26"/>
                <w:szCs w:val="26"/>
                <w:lang w:eastAsia="en-US"/>
              </w:rPr>
              <w:t xml:space="preserve">зывающие вредное воздействие на окружающую среду; </w:t>
            </w:r>
          </w:p>
          <w:p w:rsidR="005A187F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ответственность за загрязнение окружающей среды;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0B2127" w:rsidRDefault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тестовые задания, устный опрос, домашняя работа; зачет</w:t>
            </w:r>
          </w:p>
        </w:tc>
      </w:tr>
      <w:tr w:rsidR="00853630" w:rsidRPr="000B2127" w:rsidTr="0005113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Умения: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спецодеждой, спецо</w:t>
            </w:r>
            <w:r w:rsidR="00421EFA" w:rsidRPr="000B2127">
              <w:rPr>
                <w:sz w:val="26"/>
                <w:szCs w:val="26"/>
                <w:lang w:eastAsia="en-US"/>
              </w:rPr>
              <w:t>бувью и предохранительными сред</w:t>
            </w:r>
            <w:r w:rsidRPr="000B2127">
              <w:rPr>
                <w:sz w:val="26"/>
                <w:szCs w:val="26"/>
                <w:lang w:eastAsia="en-US"/>
              </w:rPr>
              <w:t xml:space="preserve">ствами и 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пользоваться инвентарными ограждениями, </w:t>
            </w:r>
            <w:r w:rsidR="00421EFA" w:rsidRPr="000B2127">
              <w:rPr>
                <w:sz w:val="26"/>
                <w:szCs w:val="26"/>
                <w:lang w:eastAsia="en-US"/>
              </w:rPr>
              <w:t>защитными и предохрани</w:t>
            </w:r>
            <w:r w:rsidRPr="000B2127">
              <w:rPr>
                <w:sz w:val="26"/>
                <w:szCs w:val="26"/>
                <w:lang w:eastAsia="en-US"/>
              </w:rPr>
              <w:t xml:space="preserve">тельными устройствами, </w:t>
            </w:r>
            <w:r w:rsidRPr="000B2127">
              <w:rPr>
                <w:sz w:val="26"/>
                <w:szCs w:val="26"/>
                <w:lang w:eastAsia="en-US"/>
              </w:rPr>
              <w:lastRenderedPageBreak/>
              <w:t xml:space="preserve">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индивидуальными предохранительными средства</w:t>
            </w:r>
            <w:r w:rsidR="00421EFA" w:rsidRPr="000B2127">
              <w:rPr>
                <w:sz w:val="26"/>
                <w:szCs w:val="26"/>
                <w:lang w:eastAsia="en-US"/>
              </w:rPr>
              <w:t>ми; рас</w:t>
            </w:r>
            <w:r w:rsidRPr="000B2127">
              <w:rPr>
                <w:sz w:val="26"/>
                <w:szCs w:val="26"/>
                <w:lang w:eastAsia="en-US"/>
              </w:rPr>
              <w:t xml:space="preserve">полагать необходимые для работы инструменты и приспособления, а также материалы и конструкции в удобном и безопасном месте;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отличать понятия «производственная травма» и «производственный травматизм», «профессиональное заболевание» и «профессиона</w:t>
            </w:r>
            <w:r w:rsidR="00421EFA" w:rsidRPr="000B2127">
              <w:rPr>
                <w:sz w:val="26"/>
                <w:szCs w:val="26"/>
                <w:lang w:eastAsia="en-US"/>
              </w:rPr>
              <w:t>льная забо</w:t>
            </w:r>
            <w:r w:rsidRPr="000B2127">
              <w:rPr>
                <w:sz w:val="26"/>
                <w:szCs w:val="26"/>
                <w:lang w:eastAsia="en-US"/>
              </w:rPr>
              <w:t xml:space="preserve">леваемость»;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огнетушителями и другими средствами пожаротушения; оказывать первую доврачебную медицинскую помощь</w:t>
            </w:r>
          </w:p>
        </w:tc>
        <w:tc>
          <w:tcPr>
            <w:tcW w:w="3544" w:type="dxa"/>
          </w:tcPr>
          <w:p w:rsidR="00853630" w:rsidRPr="000B2127" w:rsidRDefault="00853630" w:rsidP="00853630">
            <w:pPr>
              <w:rPr>
                <w:bCs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lastRenderedPageBreak/>
              <w:t>- наблюдение,</w:t>
            </w:r>
          </w:p>
          <w:p w:rsidR="00853630" w:rsidRPr="000B2127" w:rsidRDefault="00853630" w:rsidP="00853630">
            <w:pPr>
              <w:rPr>
                <w:b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</w:tbl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u w:val="single"/>
          <w:lang w:eastAsia="ru-RU"/>
        </w:rPr>
        <w:lastRenderedPageBreak/>
        <w:t>общие компетенции: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>ОК.1. Понимать сущность и социальную значимость своей будущей профессии, проявлять к ней устойчивый интерес.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ОК.2. Организовать собственную деятельность, исходя из цели и способов ее достижения, определенных руководителем 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ОК.4. Осуществлять поиск информации, необходимой для эффективного выполнения профессиональных задач. 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>ОК.5. Использовать информационно-коммуникационные технологии в профессиональной деятельности.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>ОК.6. Работать в команде, эффективно общаться с коллегами, руководством, клиентам</w:t>
      </w:r>
    </w:p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426" w:firstLine="0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</w:p>
    <w:p w:rsidR="00E24F11" w:rsidRPr="000B2127" w:rsidRDefault="005A187F" w:rsidP="00E24F11">
      <w:pPr>
        <w:spacing w:line="360" w:lineRule="auto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6"/>
          <w:szCs w:val="26"/>
        </w:rPr>
        <w:t>3</w:t>
      </w:r>
      <w:r w:rsidR="00E24F11" w:rsidRPr="000B2127">
        <w:rPr>
          <w:b/>
          <w:caps/>
          <w:sz w:val="26"/>
          <w:szCs w:val="26"/>
        </w:rPr>
        <w:t>. Контрольно-оценочные материалы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.1. Текущий контроль</w:t>
      </w:r>
    </w:p>
    <w:p w:rsidR="00E24F11" w:rsidRPr="000B2127" w:rsidRDefault="005A187F" w:rsidP="000B2127">
      <w:pPr>
        <w:ind w:firstLine="851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.1.1.Банк тестовых заданий по темам </w:t>
      </w:r>
      <w:r w:rsidRPr="000B2127">
        <w:rPr>
          <w:b/>
          <w:sz w:val="26"/>
          <w:szCs w:val="26"/>
        </w:rPr>
        <w:t>дисциплины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val="en-US" w:eastAsia="en-US"/>
        </w:rPr>
        <w:t>I</w:t>
      </w:r>
      <w:r w:rsidRPr="000B2127">
        <w:rPr>
          <w:rFonts w:eastAsia="Calibri"/>
          <w:sz w:val="26"/>
          <w:szCs w:val="26"/>
          <w:lang w:eastAsia="en-US"/>
        </w:rPr>
        <w:t xml:space="preserve">. Тест по теме «Условия труда, причины травматизма» 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Выполнить тест: внимательно пр</w:t>
      </w:r>
      <w:bookmarkStart w:id="1" w:name="_GoBack"/>
      <w:bookmarkEnd w:id="1"/>
      <w:r w:rsidRPr="000B2127">
        <w:rPr>
          <w:rFonts w:eastAsia="Calibri"/>
          <w:sz w:val="26"/>
          <w:szCs w:val="26"/>
          <w:lang w:eastAsia="en-US"/>
        </w:rPr>
        <w:t xml:space="preserve">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/>
      </w:tblPr>
      <w:tblGrid>
        <w:gridCol w:w="927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</w:t>
            </w:r>
          </w:p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 шум;                                           б)  запыленность рабочей зоны 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физические перегрузки;          г)  умственное перенапряжение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lastRenderedPageBreak/>
        <w:t xml:space="preserve">2  Для расследования несчастного случая на производстве создаётся комиссию в составе не менее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2 человек;    б)  3 человек;   в)  4 человек;    г)  8 человек.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3. Кем осуществляется  расследование несчастных случаев на производстве?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комиссией, назначенной руководителем предприятия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б)  отделом охраны труда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инспектором госгорпромнадзора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г)  профсоюзным комитетом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д)  отделом внутренних дел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4. В какие сроки  комиссией составляется  акт по расследованию несчастного случая?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трое суток ;          б)  одни сутки;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после окончания расследования;    г)  определяет руководитель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5. Средства защиты от опасных факторов: ограждения. предупредительная сигнализация, блокировочные устройства, защитные экраны, ограничители и предохранители называются: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обязательными;                     б)  индивидуальными;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 основными;                            г)  коллективные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профессиональное заболевание;            б)  производственная травма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несчастный случай ;                                г)  профессиональный риск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7. Средства защиты бывают: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 индивидуальные;  б)   групповые;  в)   разовые;   г)  коллективные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8. Виды освещения на производстве 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 искусственное;     б)   производственное;    в)   промышленное ;   г)   электрическое 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9.Нахождение вредных веществ в воздухе рабочей зоны ограничивается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предельно допустимыми сбросами (ПДС);        б) предельно допустимыми выбросами (ПДВ);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предельно допустимыми уровнями (ПДУ);       г) предельно допустимыми концентрациями (ПДК)</w:t>
      </w:r>
    </w:p>
    <w:p w:rsidR="0016571E" w:rsidRPr="000B2127" w:rsidRDefault="0016571E" w:rsidP="0016571E">
      <w:pPr>
        <w:spacing w:line="276" w:lineRule="auto"/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10. 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Опасный производственный фактор - это: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б)такой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технические;                            б) санитарно-гигиенические </w:t>
      </w:r>
    </w:p>
    <w:p w:rsidR="0016571E" w:rsidRPr="000B2127" w:rsidRDefault="00970376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природно-климатические</w:t>
      </w:r>
      <w:r w:rsidR="0016571E" w:rsidRPr="000B2127">
        <w:rPr>
          <w:rFonts w:eastAsia="Calibri"/>
          <w:sz w:val="26"/>
          <w:szCs w:val="26"/>
          <w:lang w:eastAsia="en-US"/>
        </w:rPr>
        <w:t>;       г) психофизиологические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 12.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психофизиологические;     б) санитарно-гигиенические;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организационные;              Г) технические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при исполнении работником трудовых обязанностей или выполнении какой-либо работы на личном дачном участке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произошедшие при исполнении работником трудовых обязанностей или выполнении какой-либо работы по поручению работодателя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происшедшие с работниками и другими лицами, участвующими в производственной деятельности работодателя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обязательным;             б) желательным;                   в) обязательным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могут;        Б) могут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16.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имеет право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не имеет права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17 Периодичность проведения повторных инструктажей на обычных работах: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1 месяц;                             Б) 3 месяца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6 месяцев;                         Г) 12 месяцев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18</w:t>
      </w:r>
      <w:r w:rsidRPr="000B2127">
        <w:rPr>
          <w:b/>
          <w:bCs/>
          <w:color w:val="2E2E2E"/>
          <w:sz w:val="26"/>
          <w:szCs w:val="26"/>
          <w:u w:val="single"/>
        </w:rPr>
        <w:t>. </w:t>
      </w:r>
      <w:r w:rsidRPr="000B2127">
        <w:rPr>
          <w:color w:val="2E2E2E"/>
          <w:sz w:val="26"/>
          <w:szCs w:val="26"/>
          <w:u w:val="single"/>
        </w:rPr>
        <w:t>Неслышимый человеческим ухом звук частотой свыше 18 кГц – это…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Ультразвук; </w:t>
      </w:r>
      <w:r w:rsidRPr="000B2127">
        <w:rPr>
          <w:color w:val="2E2E2E"/>
          <w:sz w:val="26"/>
          <w:szCs w:val="26"/>
        </w:rPr>
        <w:t>                Б) Шум;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Голос;                          Г) Инфразвук;                              Д) Писк;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19</w:t>
      </w:r>
      <w:r w:rsidRPr="000B2127">
        <w:rPr>
          <w:b/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Признаки по которым оценивают состояние пострадавшего от электрического тока…</w:t>
      </w:r>
    </w:p>
    <w:p w:rsidR="0016571E" w:rsidRPr="000B2127" w:rsidRDefault="0016571E" w:rsidP="0016571E">
      <w:pPr>
        <w:shd w:val="clear" w:color="auto" w:fill="F7F7F7"/>
        <w:tabs>
          <w:tab w:val="left" w:pos="9639"/>
        </w:tabs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 xml:space="preserve">А) Нарушение сознания, цвет кожных покровов, состояние дыхания,    пульс                                                                                                 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Б) Перелом руки.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Гематомы на ноге. Г) Громкий голос. Д) Закрытые глаза.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20</w:t>
      </w:r>
      <w:r w:rsidRPr="000B2127">
        <w:rPr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Кем оказывается первая медицинская помощь от электрического тока?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 xml:space="preserve">А) Медицинскими работниками.       </w:t>
      </w:r>
      <w:r w:rsidRPr="000B2127">
        <w:rPr>
          <w:bCs/>
          <w:color w:val="2E2E2E"/>
          <w:sz w:val="26"/>
          <w:szCs w:val="26"/>
        </w:rPr>
        <w:t>Б) Людьми, оказавшимися по близости</w:t>
      </w:r>
      <w:r w:rsidRPr="000B2127">
        <w:rPr>
          <w:color w:val="2E2E2E"/>
          <w:sz w:val="26"/>
          <w:szCs w:val="26"/>
        </w:rPr>
        <w:t>                                          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21</w:t>
      </w:r>
      <w:r w:rsidRPr="000B2127">
        <w:rPr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К огнегасительным веществам относятся…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 xml:space="preserve">А) Вода, песок, огнегасительная пена,  асбест                                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lastRenderedPageBreak/>
        <w:t>В) Снег, лёд.           Г) Песок, земля.                    Д) Глина.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22</w:t>
      </w:r>
      <w:r w:rsidRPr="000B2127">
        <w:rPr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Средствами индивидуальной защиты от механического травмирования  являются…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 xml:space="preserve">А) ограждения,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 xml:space="preserve">Б) очки, щитки, спец. одежда                                                           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 предупредительные знаки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23</w:t>
      </w:r>
      <w:r w:rsidRPr="000B2127">
        <w:rPr>
          <w:bCs/>
          <w:color w:val="2E2E2E"/>
          <w:sz w:val="26"/>
          <w:szCs w:val="26"/>
          <w:u w:val="single"/>
        </w:rPr>
        <w:t>. </w:t>
      </w:r>
      <w:r w:rsidRPr="000B2127">
        <w:rPr>
          <w:color w:val="2E2E2E"/>
          <w:sz w:val="26"/>
          <w:szCs w:val="26"/>
          <w:u w:val="single"/>
        </w:rPr>
        <w:t>К опасным факторам комплексного характера относятся…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Механические, химические, физические;</w:t>
      </w:r>
      <w:r w:rsidRPr="000B2127">
        <w:rPr>
          <w:color w:val="2E2E2E"/>
          <w:sz w:val="26"/>
          <w:szCs w:val="26"/>
        </w:rPr>
        <w:t>                        Б) Гигиенические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В). Конструктивные;                                                                г) Санитарные.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  <w:u w:val="single"/>
        </w:rPr>
        <w:t>24</w:t>
      </w:r>
      <w:r w:rsidRPr="000B2127">
        <w:rPr>
          <w:b/>
          <w:bCs/>
          <w:color w:val="2E2E2E"/>
          <w:sz w:val="26"/>
          <w:szCs w:val="26"/>
          <w:u w:val="single"/>
        </w:rPr>
        <w:t>. </w:t>
      </w:r>
      <w:r w:rsidRPr="000B2127">
        <w:rPr>
          <w:color w:val="2E2E2E"/>
          <w:sz w:val="26"/>
          <w:szCs w:val="26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0B2127">
        <w:rPr>
          <w:color w:val="2E2E2E"/>
          <w:sz w:val="26"/>
          <w:szCs w:val="26"/>
        </w:rPr>
        <w:t>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Легковоспламеняющиеся ;</w:t>
      </w:r>
      <w:r w:rsidRPr="000B2127">
        <w:rPr>
          <w:color w:val="2E2E2E"/>
          <w:sz w:val="26"/>
          <w:szCs w:val="26"/>
        </w:rPr>
        <w:t>                  Б) Трудновоспламеняющиеся;.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 xml:space="preserve">В) Трудногорючие;                                    Г) Горючие. 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25</w:t>
      </w:r>
      <w:r w:rsidRPr="000B2127">
        <w:rPr>
          <w:b/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Трудновоспламеняющиеся; </w:t>
      </w:r>
      <w:r w:rsidRPr="000B2127">
        <w:rPr>
          <w:color w:val="2E2E2E"/>
          <w:sz w:val="26"/>
          <w:szCs w:val="26"/>
        </w:rPr>
        <w:t>                                                         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Б)  Легковоспламеняющиеся.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Ключ к тесту: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</w:p>
    <w:tbl>
      <w:tblPr>
        <w:tblStyle w:val="1"/>
        <w:tblW w:w="5000" w:type="pct"/>
        <w:tblLook w:val="04A0"/>
      </w:tblPr>
      <w:tblGrid>
        <w:gridCol w:w="907"/>
        <w:gridCol w:w="317"/>
        <w:gridCol w:w="323"/>
        <w:gridCol w:w="317"/>
        <w:gridCol w:w="317"/>
        <w:gridCol w:w="317"/>
        <w:gridCol w:w="317"/>
        <w:gridCol w:w="317"/>
        <w:gridCol w:w="317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Б.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</w:tr>
    </w:tbl>
    <w:p w:rsidR="000417CD" w:rsidRPr="000B2127" w:rsidRDefault="000417CD" w:rsidP="000417CD">
      <w:pPr>
        <w:ind w:firstLine="851"/>
        <w:jc w:val="center"/>
        <w:rPr>
          <w:sz w:val="26"/>
          <w:szCs w:val="26"/>
        </w:rPr>
      </w:pPr>
    </w:p>
    <w:p w:rsidR="0016571E" w:rsidRPr="000B2127" w:rsidRDefault="0016571E" w:rsidP="0016571E">
      <w:pPr>
        <w:rPr>
          <w:sz w:val="26"/>
          <w:szCs w:val="26"/>
        </w:rPr>
      </w:pPr>
      <w:r w:rsidRPr="000B2127">
        <w:rPr>
          <w:sz w:val="26"/>
          <w:szCs w:val="26"/>
        </w:rPr>
        <w:t>II Задание по теме «Знаки безопасности», заполни таблицу.</w:t>
      </w:r>
    </w:p>
    <w:p w:rsidR="00D71B05" w:rsidRPr="000B2127" w:rsidRDefault="00D71B05" w:rsidP="0016571E">
      <w:pPr>
        <w:rPr>
          <w:sz w:val="26"/>
          <w:szCs w:val="26"/>
        </w:rPr>
      </w:pPr>
    </w:p>
    <w:tbl>
      <w:tblPr>
        <w:tblStyle w:val="a7"/>
        <w:tblW w:w="4059" w:type="pct"/>
        <w:tblInd w:w="-34" w:type="dxa"/>
        <w:tblLook w:val="04A0"/>
      </w:tblPr>
      <w:tblGrid>
        <w:gridCol w:w="1659"/>
        <w:gridCol w:w="1898"/>
        <w:gridCol w:w="1531"/>
        <w:gridCol w:w="1904"/>
        <w:gridCol w:w="1468"/>
      </w:tblGrid>
      <w:tr w:rsidR="0016571E" w:rsidRPr="000B2127" w:rsidTr="00D71B05">
        <w:tc>
          <w:tcPr>
            <w:tcW w:w="80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1.№ изображения</w:t>
            </w: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2.Изображение знака</w:t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3.Вид знака</w:t>
            </w: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4.О чём предупреждает</w:t>
            </w: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5.Где размещают</w:t>
            </w: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val="en-US" w:eastAsia="en-US"/>
        </w:rPr>
        <w:t>III</w:t>
      </w:r>
      <w:r w:rsidRPr="000B2127">
        <w:rPr>
          <w:sz w:val="26"/>
          <w:szCs w:val="26"/>
          <w:lang w:eastAsia="en-US"/>
        </w:rPr>
        <w:t>. Кроссворд по теме: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«ФАКТОРЫ, ВЛИЯЮЩИЕ НА УСЛОВИЯ И БЕЗОПАСНОСТЬ ТРУДА»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горизонтали: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1г.  Факторы, которые включают влияние патогенных микроорганизмов. </w:t>
      </w:r>
    </w:p>
    <w:p w:rsidR="00D71B05" w:rsidRPr="000B2127" w:rsidRDefault="00D71B05" w:rsidP="00D71B05">
      <w:pPr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2г. Повреждение тканей организма и нарушение его функций при несчастных случаях.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3г Факторы, которые определяют влияние на организм токсических веществ.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4г Фактор - воздействие которого на работающего в определенных условиях приводит к травме или другому внезапному резкому ухудшению здоровья  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u w:val="single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вертикали: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м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lastRenderedPageBreak/>
        <w:t xml:space="preserve">2в Несвоевременное или некачественное проведение инструктажей и обучения по охране труда работающих, отсутствие инструкций по охране труда. Недостаточный контроль за выполнением требований охраны труда.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  Кроссворд по теме: «ФАКТОРЫ, ВЛИЯЮЩИЕ НА УСЛОВИЯ И БЕЗОПАСНОСТЬ ТРУДА.»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ook w:val="01E0"/>
      </w:tblPr>
      <w:tblGrid>
        <w:gridCol w:w="453"/>
        <w:gridCol w:w="469"/>
        <w:gridCol w:w="346"/>
        <w:gridCol w:w="469"/>
        <w:gridCol w:w="319"/>
        <w:gridCol w:w="453"/>
        <w:gridCol w:w="469"/>
        <w:gridCol w:w="349"/>
        <w:gridCol w:w="469"/>
        <w:gridCol w:w="330"/>
        <w:gridCol w:w="453"/>
        <w:gridCol w:w="453"/>
        <w:gridCol w:w="469"/>
        <w:gridCol w:w="356"/>
        <w:gridCol w:w="391"/>
        <w:gridCol w:w="332"/>
        <w:gridCol w:w="222"/>
        <w:gridCol w:w="13"/>
        <w:gridCol w:w="456"/>
        <w:gridCol w:w="332"/>
        <w:gridCol w:w="343"/>
        <w:gridCol w:w="330"/>
        <w:gridCol w:w="346"/>
        <w:gridCol w:w="346"/>
        <w:gridCol w:w="391"/>
        <w:gridCol w:w="16"/>
      </w:tblGrid>
      <w:tr w:rsidR="00D71B05" w:rsidRPr="000B2127" w:rsidTr="00D71B05">
        <w:trPr>
          <w:gridAfter w:val="22"/>
          <w:wAfter w:w="4836" w:type="dxa"/>
          <w:trHeight w:val="273"/>
        </w:trPr>
        <w:tc>
          <w:tcPr>
            <w:tcW w:w="791" w:type="dxa"/>
            <w:gridSpan w:val="3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2в</w:t>
            </w:r>
          </w:p>
        </w:tc>
      </w:tr>
      <w:tr w:rsidR="00D71B05" w:rsidRPr="000B2127" w:rsidTr="00D71B05">
        <w:trPr>
          <w:gridAfter w:val="1"/>
          <w:trHeight w:val="376"/>
        </w:trPr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5" w:type="dxa"/>
            <w:gridSpan w:val="11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trHeight w:val="160"/>
        </w:trPr>
        <w:tc>
          <w:tcPr>
            <w:tcW w:w="791" w:type="dxa"/>
            <w:gridSpan w:val="3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83" w:type="dxa"/>
            <w:gridSpan w:val="7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227" w:type="dxa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5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791" w:type="dxa"/>
            <w:gridSpan w:val="3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83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3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1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285"/>
        </w:trPr>
        <w:tc>
          <w:tcPr>
            <w:tcW w:w="280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222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494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vMerge w:val="restart"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gridSpan w:val="6"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5" w:type="dxa"/>
            <w:gridSpan w:val="2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4" w:type="dxa"/>
            <w:gridSpan w:val="2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з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15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</w:t>
            </w: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к</w:t>
            </w: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</w:tr>
      <w:tr w:rsidR="00D71B05" w:rsidRPr="000B2127" w:rsidTr="00D71B05">
        <w:trPr>
          <w:gridAfter w:val="1"/>
          <w:trHeight w:val="292"/>
        </w:trPr>
        <w:tc>
          <w:tcPr>
            <w:tcW w:w="280" w:type="dxa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 w:val="restart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vMerge w:val="restart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tcBorders>
              <w:bottom w:val="single" w:sz="4" w:space="0" w:color="auto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15" w:type="dxa"/>
            <w:gridSpan w:val="9"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3"/>
          <w:wAfter w:w="2488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3"/>
          <w:wAfter w:w="2487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2" w:type="dxa"/>
            <w:gridSpan w:val="2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3"/>
          <w:wAfter w:w="248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9"/>
          <w:wAfter w:w="405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9"/>
          <w:wAfter w:w="4059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9"/>
          <w:wAfter w:w="4059" w:type="dxa"/>
          <w:trHeight w:val="148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br w:type="textWrapping" w:clear="all"/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  <w:lang w:val="en-US"/>
        </w:rPr>
        <w:t>IV</w:t>
      </w:r>
      <w:r w:rsidRPr="000B2127">
        <w:rPr>
          <w:sz w:val="26"/>
          <w:szCs w:val="26"/>
        </w:rPr>
        <w:t xml:space="preserve">. Контрольная работа по теме: «Основы пожарной безопасности»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1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lastRenderedPageBreak/>
        <w:t>1.Дать определение процессам «Горение», «Самовозгорание», «Взрыв»;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Условия для возникновения пожара?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Назвать причины возникновения пожаров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2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«Вспышка», «Самовоспламенение», «Возгорание»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2.Что такое огнестойкость здания?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Перечислить основные противопожарные мероприятия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3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«Взрыв», «Возгорание», «Воспламенение»;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Дать классификацию производств по степени пожарной опасности?</w:t>
      </w:r>
    </w:p>
    <w:p w:rsidR="0016571E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3. Назвать способы оповещения о пожарной опасности  </w:t>
      </w:r>
    </w:p>
    <w:p w:rsidR="00D71B05" w:rsidRPr="000B2127" w:rsidRDefault="00D71B05" w:rsidP="00D71B05">
      <w:pPr>
        <w:rPr>
          <w:sz w:val="26"/>
          <w:szCs w:val="26"/>
        </w:rPr>
      </w:pP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  <w:lang w:val="en-US"/>
        </w:rPr>
        <w:t>V</w:t>
      </w:r>
      <w:r w:rsidRPr="000B2127">
        <w:rPr>
          <w:sz w:val="26"/>
          <w:szCs w:val="26"/>
        </w:rPr>
        <w:t>.Заполнить таблицу по теме: «Основные вредные производственные факторы»</w:t>
      </w:r>
    </w:p>
    <w:p w:rsidR="00D71B05" w:rsidRPr="000B2127" w:rsidRDefault="00D71B05" w:rsidP="00D71B05">
      <w:pPr>
        <w:rPr>
          <w:sz w:val="26"/>
          <w:szCs w:val="26"/>
        </w:rPr>
      </w:pPr>
    </w:p>
    <w:tbl>
      <w:tblPr>
        <w:tblStyle w:val="3"/>
        <w:tblW w:w="10260" w:type="dxa"/>
        <w:tblInd w:w="-612" w:type="dxa"/>
        <w:tblLook w:val="01E0"/>
      </w:tblPr>
      <w:tblGrid>
        <w:gridCol w:w="3190"/>
        <w:gridCol w:w="3190"/>
        <w:gridCol w:w="3880"/>
      </w:tblGrid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вредный фактор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воздействие на организм</w:t>
            </w: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способы защиты</w:t>
            </w: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шум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ультразвук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вибрация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низкое освещение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электромагнитные поля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 xml:space="preserve">лазерное излучение 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инфракрасное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ионизирующие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действие электрического тока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E24F11" w:rsidRPr="000B2127" w:rsidRDefault="005A187F" w:rsidP="000417CD">
      <w:pPr>
        <w:ind w:firstLine="851"/>
        <w:jc w:val="both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.1.2. Перечень лабораторно-практических работ по </w:t>
      </w:r>
      <w:r w:rsidRPr="000B2127">
        <w:rPr>
          <w:b/>
          <w:sz w:val="26"/>
          <w:szCs w:val="26"/>
        </w:rPr>
        <w:t>темам дисциплины</w:t>
      </w:r>
    </w:p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1. Изучение трудового законодательства,</w:t>
      </w: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2. Составление акта о несчастном случае,</w:t>
      </w:r>
    </w:p>
    <w:p w:rsidR="000417CD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3. Составление вводного инструктажа,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4. Влияние опасных и вредных производственных факторов на человека, методы и способы защиты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5. Изучение универсальной схемы оказания первой помощи на месте происшествия</w:t>
      </w:r>
    </w:p>
    <w:p w:rsidR="000417CD" w:rsidRPr="000B2127" w:rsidRDefault="000417CD" w:rsidP="000417CD">
      <w:pPr>
        <w:ind w:firstLine="851"/>
        <w:jc w:val="center"/>
        <w:rPr>
          <w:sz w:val="26"/>
          <w:szCs w:val="26"/>
        </w:rPr>
      </w:pP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.2. Промежуточная аттестация</w:t>
      </w:r>
    </w:p>
    <w:p w:rsidR="00E24F11" w:rsidRPr="000B2127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 xml:space="preserve">.2.1. Контрольно-оценочные </w:t>
      </w:r>
      <w:r w:rsidR="0016571E" w:rsidRPr="000B2127">
        <w:rPr>
          <w:sz w:val="26"/>
          <w:szCs w:val="26"/>
        </w:rPr>
        <w:t>материалы, по итоговой оценке,</w:t>
      </w:r>
      <w:r w:rsidRPr="000B2127">
        <w:rPr>
          <w:sz w:val="26"/>
          <w:szCs w:val="26"/>
        </w:rPr>
        <w:t>дисциплины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Дифференцированный зачёт проводится по окончании изучения дисциплины.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В системе оценки знаний и умений используются следующие критерии: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</w:t>
      </w:r>
      <w:r w:rsidRPr="000B2127">
        <w:rPr>
          <w:sz w:val="26"/>
          <w:szCs w:val="26"/>
        </w:rPr>
        <w:lastRenderedPageBreak/>
        <w:t>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Что называется, охраной труда? 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 каких случаях проводят внеплановый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2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Основные акты трудового законодательства Российской Федерации.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Назовите основные виды инструктажей.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№3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электробезопасностью?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какие группы разделяют опасные и вредные производственные факторы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4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 В каких случаях работники применяют средства индивидуальной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5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Порядок организации и выполнения работ повышенной опасности.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 классифицируются помещения по степени электробезопасности.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6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Перечислить опасные производственные факторы?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Каковы основные причины поражения электрическим током?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7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Права работников в области охраны труда. В каком документе прописаны эти права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 xml:space="preserve">Какие опасные факторы относятся к химическим, биологическим, психофизиологическим?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8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Ограничения и льготы для работников в области охраны труда.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бывают несчастные случаи, особенности расследования.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№9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Виды ответственности за нарушение норм охраны труда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несчастным случаем, кто входит в состав комиссии по расследованию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11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производственным травматизмом и профессиональными заболеваниями.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основании каких документов составляется акт расследования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12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техникой безопасности?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травмой?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13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1.    Основные задачи трудового законодательства.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Профилактика травматизма на рабочем месте.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14 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формы труда выделяет современная классификация трудовой деятельности?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Обязанности работодателя при несчастном случае на производстве.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15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Действие шума на организм человека, способы защиты.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Организационно-технические мероприятия по защите от поражения электрическим током.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16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Действие вибрации на организм человека, способы защиты.    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Средства защиты от поражения электрическим током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17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Первая помощь пострадавшему от поражения электрическим током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Инфразвук, его влияние на организм человека, способы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18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тепловом ударе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19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Когда проводят целевой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переломах.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20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1.    Мероприятия по предупреждению загораний, пожаров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2.    Первая помощь пострадавшему при падении с высоты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 xml:space="preserve">    Билет № 21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2.    Первая помощь пострадавшему в стрессовой ситуации.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22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Пожарная сигнализация, средства оповещения о пожаре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от поражения электрическим током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Билет № 23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Предупредительные надписи и знаки безопасности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при кровотечении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Билет № 24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Сигнальная окраска, для чего применяют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Правила вызова экстренных служб. </w:t>
      </w:r>
    </w:p>
    <w:p w:rsidR="000417CD" w:rsidRPr="000B2127" w:rsidRDefault="000417CD" w:rsidP="00293617">
      <w:pPr>
        <w:spacing w:line="360" w:lineRule="auto"/>
        <w:ind w:firstLine="851"/>
        <w:jc w:val="center"/>
        <w:rPr>
          <w:sz w:val="26"/>
          <w:szCs w:val="26"/>
        </w:rPr>
      </w:pPr>
    </w:p>
    <w:sectPr w:rsidR="000417CD" w:rsidRPr="000B2127" w:rsidSect="00E24F11">
      <w:footerReference w:type="default" r:id="rId22"/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C90" w:rsidRDefault="00A01C90" w:rsidP="00D71B05">
      <w:r>
        <w:separator/>
      </w:r>
    </w:p>
  </w:endnote>
  <w:endnote w:type="continuationSeparator" w:id="1">
    <w:p w:rsidR="00A01C90" w:rsidRDefault="00A01C90" w:rsidP="00D71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5413494"/>
      <w:docPartObj>
        <w:docPartGallery w:val="Page Numbers (Bottom of Page)"/>
        <w:docPartUnique/>
      </w:docPartObj>
    </w:sdtPr>
    <w:sdtContent>
      <w:p w:rsidR="00D71B05" w:rsidRDefault="002951B1">
        <w:pPr>
          <w:pStyle w:val="aa"/>
          <w:jc w:val="right"/>
        </w:pPr>
        <w:r>
          <w:fldChar w:fldCharType="begin"/>
        </w:r>
        <w:r w:rsidR="00D71B05">
          <w:instrText>PAGE   \* MERGEFORMAT</w:instrText>
        </w:r>
        <w:r>
          <w:fldChar w:fldCharType="separate"/>
        </w:r>
        <w:r w:rsidR="002A679D">
          <w:rPr>
            <w:noProof/>
          </w:rPr>
          <w:t>1</w:t>
        </w:r>
        <w:r>
          <w:fldChar w:fldCharType="end"/>
        </w:r>
      </w:p>
    </w:sdtContent>
  </w:sdt>
  <w:p w:rsidR="00D71B05" w:rsidRDefault="00D71B0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C90" w:rsidRDefault="00A01C90" w:rsidP="00D71B05">
      <w:r>
        <w:separator/>
      </w:r>
    </w:p>
  </w:footnote>
  <w:footnote w:type="continuationSeparator" w:id="1">
    <w:p w:rsidR="00A01C90" w:rsidRDefault="00A01C90" w:rsidP="00D71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62E27"/>
    <w:multiLevelType w:val="hybridMultilevel"/>
    <w:tmpl w:val="AD9A7BE2"/>
    <w:lvl w:ilvl="0" w:tplc="D9C63850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13"/>
  </w:num>
  <w:num w:numId="9">
    <w:abstractNumId w:val="5"/>
  </w:num>
  <w:num w:numId="10">
    <w:abstractNumId w:val="2"/>
  </w:num>
  <w:num w:numId="11">
    <w:abstractNumId w:val="11"/>
  </w:num>
  <w:num w:numId="12">
    <w:abstractNumId w:val="8"/>
  </w:num>
  <w:num w:numId="13">
    <w:abstractNumId w:val="7"/>
  </w:num>
  <w:num w:numId="14">
    <w:abstractNumId w:val="15"/>
  </w:num>
  <w:num w:numId="15">
    <w:abstractNumId w:val="10"/>
  </w:num>
  <w:num w:numId="16">
    <w:abstractNumId w:val="14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F11"/>
    <w:rsid w:val="0002523C"/>
    <w:rsid w:val="000417CD"/>
    <w:rsid w:val="0008186F"/>
    <w:rsid w:val="00091C12"/>
    <w:rsid w:val="000B2127"/>
    <w:rsid w:val="000F4367"/>
    <w:rsid w:val="00132445"/>
    <w:rsid w:val="0016571E"/>
    <w:rsid w:val="00293617"/>
    <w:rsid w:val="002951B1"/>
    <w:rsid w:val="002A679D"/>
    <w:rsid w:val="002D1D3F"/>
    <w:rsid w:val="002E7721"/>
    <w:rsid w:val="002F2B44"/>
    <w:rsid w:val="00324EEB"/>
    <w:rsid w:val="003576D4"/>
    <w:rsid w:val="00421EFA"/>
    <w:rsid w:val="00426DDA"/>
    <w:rsid w:val="00495140"/>
    <w:rsid w:val="004963D3"/>
    <w:rsid w:val="004D63CC"/>
    <w:rsid w:val="00500886"/>
    <w:rsid w:val="00526386"/>
    <w:rsid w:val="005A187F"/>
    <w:rsid w:val="005F45F1"/>
    <w:rsid w:val="006E1831"/>
    <w:rsid w:val="007007AB"/>
    <w:rsid w:val="007618DD"/>
    <w:rsid w:val="00793089"/>
    <w:rsid w:val="007F7FEA"/>
    <w:rsid w:val="00817770"/>
    <w:rsid w:val="00853630"/>
    <w:rsid w:val="009067BD"/>
    <w:rsid w:val="009224C9"/>
    <w:rsid w:val="0094453C"/>
    <w:rsid w:val="00960F2D"/>
    <w:rsid w:val="00970376"/>
    <w:rsid w:val="009A38B2"/>
    <w:rsid w:val="009A5503"/>
    <w:rsid w:val="009C0E8A"/>
    <w:rsid w:val="00A01C90"/>
    <w:rsid w:val="00A14B87"/>
    <w:rsid w:val="00A32BE5"/>
    <w:rsid w:val="00AD7F7A"/>
    <w:rsid w:val="00AF2481"/>
    <w:rsid w:val="00B216AB"/>
    <w:rsid w:val="00C07F63"/>
    <w:rsid w:val="00C25A02"/>
    <w:rsid w:val="00CE157F"/>
    <w:rsid w:val="00D71B05"/>
    <w:rsid w:val="00E1267D"/>
    <w:rsid w:val="00E24F11"/>
    <w:rsid w:val="00E81048"/>
    <w:rsid w:val="00FC58DE"/>
    <w:rsid w:val="00FD5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324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2445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"/>
    <w:basedOn w:val="a"/>
    <w:uiPriority w:val="99"/>
    <w:rsid w:val="00C25A02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FontStyle47">
    <w:name w:val="Font Style47"/>
    <w:uiPriority w:val="99"/>
    <w:rsid w:val="00C25A02"/>
    <w:rPr>
      <w:rFonts w:ascii="Times New Roman" w:hAnsi="Times New Roman"/>
      <w:b/>
      <w:sz w:val="22"/>
    </w:rPr>
  </w:style>
  <w:style w:type="character" w:customStyle="1" w:styleId="210pt">
    <w:name w:val="Основной текст (2) + 10 pt"/>
    <w:rsid w:val="00C25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">
    <w:basedOn w:val="a"/>
    <w:next w:val="af0"/>
    <w:uiPriority w:val="99"/>
    <w:unhideWhenUsed/>
    <w:rsid w:val="009A550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9A5503"/>
    <w:rPr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0B212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2713</Words>
  <Characters>15466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2021-12-15T07:54:00Z</cp:lastPrinted>
  <dcterms:created xsi:type="dcterms:W3CDTF">2013-02-26T06:42:00Z</dcterms:created>
  <dcterms:modified xsi:type="dcterms:W3CDTF">2022-04-12T15:12:00Z</dcterms:modified>
</cp:coreProperties>
</file>